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15" w:rsidRPr="005B3B8F" w:rsidRDefault="00A96915" w:rsidP="00A9691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>CATUS, spol. s r. o.</w:t>
      </w:r>
    </w:p>
    <w:p w:rsidR="00A96915" w:rsidRPr="005B3B8F" w:rsidRDefault="00A96915" w:rsidP="00A96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  <w:t>Kyjovská 1598</w:t>
      </w:r>
    </w:p>
    <w:p w:rsidR="00A96915" w:rsidRPr="005B3B8F" w:rsidRDefault="00A96915" w:rsidP="00A96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gramStart"/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>580 01  HAVLÍČKŮV</w:t>
      </w:r>
      <w:proofErr w:type="gramEnd"/>
      <w:r w:rsidRPr="005B3B8F">
        <w:rPr>
          <w:rFonts w:ascii="Times New Roman" w:eastAsia="Times New Roman" w:hAnsi="Times New Roman"/>
          <w:sz w:val="24"/>
          <w:szCs w:val="24"/>
          <w:lang w:eastAsia="cs-CZ"/>
        </w:rPr>
        <w:t xml:space="preserve"> BROD</w:t>
      </w:r>
    </w:p>
    <w:p w:rsidR="008E59EA" w:rsidRDefault="008E59EA" w:rsidP="008E59EA"/>
    <w:p w:rsidR="00A96915" w:rsidRDefault="00A96915" w:rsidP="008E59EA">
      <w:r>
        <w:t xml:space="preserve">V Havlíčkově Brodě dne </w:t>
      </w:r>
      <w:proofErr w:type="gramStart"/>
      <w:r>
        <w:t>14.2.2019</w:t>
      </w:r>
      <w:proofErr w:type="gramEnd"/>
    </w:p>
    <w:p w:rsidR="008E59EA" w:rsidRDefault="008E59EA" w:rsidP="008E59EA">
      <w:r>
        <w:t>Dobrý den,</w:t>
      </w:r>
    </w:p>
    <w:p w:rsidR="00220C45" w:rsidRDefault="00A96915" w:rsidP="00220C45">
      <w:pPr>
        <w:spacing w:after="0" w:line="240" w:lineRule="auto"/>
      </w:pPr>
      <w:r>
        <w:t xml:space="preserve">               v</w:t>
      </w:r>
      <w:r w:rsidR="00352438">
        <w:t xml:space="preserve">yrábíme níže uvedené druhy </w:t>
      </w:r>
      <w:r w:rsidR="00352438" w:rsidRPr="00A96915">
        <w:rPr>
          <w:b/>
        </w:rPr>
        <w:t xml:space="preserve">Mléčných koktejlů </w:t>
      </w:r>
      <w:r w:rsidR="00434D60" w:rsidRPr="00A96915">
        <w:rPr>
          <w:b/>
        </w:rPr>
        <w:t>PLUS 1000 g</w:t>
      </w:r>
      <w:r w:rsidR="00434D60">
        <w:t xml:space="preserve">. V tabulce je </w:t>
      </w:r>
      <w:r w:rsidR="00CD0A3C">
        <w:t xml:space="preserve">uveden jejich seznam a </w:t>
      </w:r>
      <w:r w:rsidR="00434D60">
        <w:t xml:space="preserve">procentuální obsah sušeného plnotučného mléka ve směsi. Po přípravě dle návodu (1 kg směsi + 4 l vody) získáte cca </w:t>
      </w:r>
      <w:r>
        <w:t>4,</w:t>
      </w:r>
      <w:r w:rsidR="00CD0A3C">
        <w:t>5</w:t>
      </w:r>
      <w:r w:rsidR="00434D60">
        <w:t xml:space="preserve"> l mléčného nápoje. </w:t>
      </w:r>
    </w:p>
    <w:p w:rsidR="00220C45" w:rsidRPr="00352438" w:rsidRDefault="00A96915" w:rsidP="00220C45">
      <w:pPr>
        <w:spacing w:after="0" w:line="240" w:lineRule="auto"/>
        <w:rPr>
          <w:rFonts w:eastAsia="Times New Roman" w:cs="Calibri"/>
          <w:color w:val="000000"/>
          <w:lang w:eastAsia="cs-CZ"/>
        </w:rPr>
      </w:pPr>
      <w:r w:rsidRPr="00220C45">
        <w:t xml:space="preserve">Při spotřebě 1 balení výrobku (1 kg) lze </w:t>
      </w:r>
      <w:r w:rsidR="00CD0A3C">
        <w:t xml:space="preserve">tedy </w:t>
      </w:r>
      <w:r w:rsidRPr="00220C45">
        <w:t>do spotřebního koše započítat průměrně 4,</w:t>
      </w:r>
      <w:r w:rsidR="00220C45">
        <w:t>5</w:t>
      </w:r>
      <w:r w:rsidRPr="00220C45">
        <w:t xml:space="preserve"> l polotučného mléka.</w:t>
      </w:r>
      <w:r w:rsidRPr="00220C45">
        <w:rPr>
          <w:lang w:eastAsia="cs-CZ"/>
        </w:rPr>
        <w:t xml:space="preserve"> </w:t>
      </w:r>
      <w:r w:rsidR="00220C45" w:rsidRPr="00220C45">
        <w:rPr>
          <w:lang w:eastAsia="cs-CZ"/>
        </w:rPr>
        <w:t>Pouze u výrobku</w:t>
      </w:r>
      <w:r w:rsidR="00220C45">
        <w:rPr>
          <w:b/>
          <w:lang w:eastAsia="cs-CZ"/>
        </w:rPr>
        <w:t xml:space="preserve"> </w:t>
      </w:r>
      <w:r w:rsidR="00220C45" w:rsidRPr="00352438">
        <w:rPr>
          <w:rFonts w:eastAsia="Times New Roman" w:cs="Calibri"/>
          <w:color w:val="000000"/>
          <w:lang w:eastAsia="cs-CZ"/>
        </w:rPr>
        <w:t>Mléčný koktejl PLUS čokoláda 1000</w:t>
      </w:r>
      <w:r w:rsidR="00220C45">
        <w:rPr>
          <w:rFonts w:eastAsia="Times New Roman" w:cs="Calibri"/>
          <w:color w:val="000000"/>
          <w:lang w:eastAsia="cs-CZ"/>
        </w:rPr>
        <w:t xml:space="preserve"> </w:t>
      </w:r>
      <w:r w:rsidR="00220C45" w:rsidRPr="00352438">
        <w:rPr>
          <w:rFonts w:eastAsia="Times New Roman" w:cs="Calibri"/>
          <w:color w:val="000000"/>
          <w:lang w:eastAsia="cs-CZ"/>
        </w:rPr>
        <w:t>g</w:t>
      </w:r>
      <w:r w:rsidR="00220C45">
        <w:rPr>
          <w:rFonts w:eastAsia="Times New Roman" w:cs="Calibri"/>
          <w:color w:val="000000"/>
          <w:lang w:eastAsia="cs-CZ"/>
        </w:rPr>
        <w:t xml:space="preserve"> je obsah mléka nižší kvůli přídavku kakaového prášku, u tohoto výrobku lze do spotřebního koše započítat 3,3 l polotučného mléka (na jedno spotřebované balení).</w:t>
      </w:r>
    </w:p>
    <w:p w:rsidR="008E59EA" w:rsidRPr="00A96915" w:rsidRDefault="008E59EA" w:rsidP="008E59EA">
      <w:pPr>
        <w:rPr>
          <w:lang w:eastAsia="cs-CZ"/>
        </w:rPr>
      </w:pPr>
    </w:p>
    <w:tbl>
      <w:tblPr>
        <w:tblW w:w="6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845"/>
      </w:tblGrid>
      <w:tr w:rsidR="00352438" w:rsidRPr="00352438" w:rsidTr="00F6550E">
        <w:trPr>
          <w:trHeight w:val="64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38" w:rsidRPr="00352438" w:rsidRDefault="00352438" w:rsidP="003524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Název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438" w:rsidRPr="00352438" w:rsidRDefault="00352438" w:rsidP="003524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b/>
                <w:bCs/>
                <w:color w:val="000000"/>
                <w:lang w:eastAsia="cs-CZ"/>
              </w:rPr>
              <w:t>Obsah mléka ve směsi (%):</w:t>
            </w:r>
          </w:p>
        </w:tc>
      </w:tr>
      <w:tr w:rsidR="00352438" w:rsidRPr="00352438" w:rsidTr="00F6550E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38" w:rsidRPr="00352438" w:rsidRDefault="00352438" w:rsidP="0035243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Mléčný koktejl PLUS vanilka 1000g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38" w:rsidRPr="00352438" w:rsidRDefault="00352438" w:rsidP="003524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49,50</w:t>
            </w:r>
          </w:p>
        </w:tc>
      </w:tr>
      <w:tr w:rsidR="00352438" w:rsidRPr="00352438" w:rsidTr="00F6550E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38" w:rsidRPr="00352438" w:rsidRDefault="00352438" w:rsidP="0035243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 xml:space="preserve">Mléčný koktejl PLUS </w:t>
            </w:r>
            <w:proofErr w:type="spellStart"/>
            <w:r w:rsidRPr="00352438">
              <w:rPr>
                <w:rFonts w:eastAsia="Times New Roman" w:cs="Calibri"/>
                <w:color w:val="000000"/>
                <w:lang w:eastAsia="cs-CZ"/>
              </w:rPr>
              <w:t>toffee</w:t>
            </w:r>
            <w:proofErr w:type="spellEnd"/>
            <w:r w:rsidRPr="00352438">
              <w:rPr>
                <w:rFonts w:eastAsia="Times New Roman" w:cs="Calibri"/>
                <w:color w:val="000000"/>
                <w:lang w:eastAsia="cs-CZ"/>
              </w:rPr>
              <w:t xml:space="preserve"> 1000g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38" w:rsidRPr="00352438" w:rsidRDefault="00352438" w:rsidP="003524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43,00</w:t>
            </w:r>
          </w:p>
        </w:tc>
      </w:tr>
      <w:tr w:rsidR="00352438" w:rsidRPr="00352438" w:rsidTr="00F6550E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38" w:rsidRPr="00352438" w:rsidRDefault="00352438" w:rsidP="0035243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Mléčný koktejl PLUS smetana - kokos 1000g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38" w:rsidRPr="00352438" w:rsidRDefault="00352438" w:rsidP="003524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46,90</w:t>
            </w:r>
          </w:p>
        </w:tc>
      </w:tr>
      <w:tr w:rsidR="00352438" w:rsidRPr="00352438" w:rsidTr="00F6550E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38" w:rsidRPr="00352438" w:rsidRDefault="00352438" w:rsidP="0035243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Mléčný koktejl PLUS pistácie 1000g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38" w:rsidRPr="00352438" w:rsidRDefault="00352438" w:rsidP="003524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48,20</w:t>
            </w:r>
          </w:p>
        </w:tc>
      </w:tr>
      <w:tr w:rsidR="00352438" w:rsidRPr="00352438" w:rsidTr="00F6550E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38" w:rsidRPr="00352438" w:rsidRDefault="00352438" w:rsidP="0035243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Mléčný koktejl PLUS ostružina - černý rybíz 1000 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38" w:rsidRPr="00352438" w:rsidRDefault="00352438" w:rsidP="003524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43,50</w:t>
            </w:r>
          </w:p>
        </w:tc>
      </w:tr>
      <w:tr w:rsidR="00352438" w:rsidRPr="00352438" w:rsidTr="00F6550E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38" w:rsidRPr="00352438" w:rsidRDefault="00352438" w:rsidP="0035243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Mléčný koktejl PLUS lískový oříšek 1000g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38" w:rsidRPr="00352438" w:rsidRDefault="00352438" w:rsidP="003524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52,60</w:t>
            </w:r>
          </w:p>
        </w:tc>
      </w:tr>
      <w:tr w:rsidR="00352438" w:rsidRPr="00352438" w:rsidTr="00F6550E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38" w:rsidRPr="00352438" w:rsidRDefault="00352438" w:rsidP="0035243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Mléčný koktejl PLUS lesní jahoda 1000g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38" w:rsidRPr="00352438" w:rsidRDefault="00352438" w:rsidP="003524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42,00</w:t>
            </w:r>
          </w:p>
        </w:tc>
      </w:tr>
      <w:tr w:rsidR="00352438" w:rsidRPr="00352438" w:rsidTr="00F6550E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38" w:rsidRPr="00352438" w:rsidRDefault="00352438" w:rsidP="0035243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Mléčný koktejl PLUS čokoláda 1000g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38" w:rsidRPr="00352438" w:rsidRDefault="00352438" w:rsidP="003524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31,80</w:t>
            </w:r>
          </w:p>
        </w:tc>
      </w:tr>
      <w:tr w:rsidR="00352438" w:rsidRPr="00352438" w:rsidTr="00F6550E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38" w:rsidRPr="00352438" w:rsidRDefault="00352438" w:rsidP="0035243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Mléčný koktejl PLUS banán 1000g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38" w:rsidRPr="00352438" w:rsidRDefault="00352438" w:rsidP="003524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52438">
              <w:rPr>
                <w:rFonts w:eastAsia="Times New Roman" w:cs="Calibri"/>
                <w:color w:val="000000"/>
                <w:lang w:eastAsia="cs-CZ"/>
              </w:rPr>
              <w:t>45,50</w:t>
            </w:r>
          </w:p>
        </w:tc>
      </w:tr>
    </w:tbl>
    <w:p w:rsidR="008E59EA" w:rsidRDefault="008E59EA" w:rsidP="008E59EA">
      <w:pPr>
        <w:rPr>
          <w:lang w:eastAsia="cs-CZ"/>
        </w:rPr>
      </w:pPr>
    </w:p>
    <w:p w:rsidR="008E59EA" w:rsidRDefault="008E59EA" w:rsidP="008E59EA">
      <w:pPr>
        <w:rPr>
          <w:lang w:eastAsia="cs-CZ"/>
        </w:rPr>
      </w:pPr>
    </w:p>
    <w:p w:rsidR="008E59EA" w:rsidRDefault="00A96915" w:rsidP="008E59EA">
      <w:pPr>
        <w:rPr>
          <w:lang w:eastAsia="cs-CZ"/>
        </w:rPr>
      </w:pPr>
      <w:r>
        <w:rPr>
          <w:lang w:eastAsia="cs-CZ"/>
        </w:rPr>
        <w:t>S pozdravem</w:t>
      </w:r>
    </w:p>
    <w:p w:rsidR="00A96915" w:rsidRDefault="00A96915" w:rsidP="008E59EA">
      <w:pPr>
        <w:rPr>
          <w:lang w:eastAsia="cs-CZ"/>
        </w:rPr>
      </w:pPr>
    </w:p>
    <w:p w:rsidR="00A96915" w:rsidRDefault="00A96915" w:rsidP="008E59EA">
      <w:pPr>
        <w:rPr>
          <w:lang w:eastAsia="cs-CZ"/>
        </w:rPr>
      </w:pPr>
      <w:r>
        <w:rPr>
          <w:lang w:eastAsia="cs-CZ"/>
        </w:rPr>
        <w:t>MVDr. Helena Škrabalová</w:t>
      </w:r>
    </w:p>
    <w:p w:rsidR="00A96915" w:rsidRDefault="00A96915" w:rsidP="008E59EA">
      <w:pPr>
        <w:rPr>
          <w:lang w:eastAsia="cs-CZ"/>
        </w:rPr>
      </w:pPr>
      <w:r>
        <w:rPr>
          <w:lang w:eastAsia="cs-CZ"/>
        </w:rPr>
        <w:t>Manažer jakosti</w:t>
      </w:r>
    </w:p>
    <w:p w:rsidR="00A96915" w:rsidRDefault="00A96915" w:rsidP="008E59EA">
      <w:pPr>
        <w:rPr>
          <w:lang w:eastAsia="cs-CZ"/>
        </w:rPr>
      </w:pPr>
    </w:p>
    <w:p w:rsidR="00A96915" w:rsidRDefault="00057BD3" w:rsidP="008E59EA">
      <w:pPr>
        <w:rPr>
          <w:lang w:eastAsia="cs-CZ"/>
        </w:rPr>
      </w:pPr>
      <w:r w:rsidRPr="00A77BCC">
        <w:rPr>
          <w:noProof/>
          <w:lang w:eastAsia="cs-CZ"/>
        </w:rPr>
        <w:drawing>
          <wp:inline distT="0" distB="0" distL="0" distR="0">
            <wp:extent cx="4679315" cy="906145"/>
            <wp:effectExtent l="0" t="0" r="0" b="0"/>
            <wp:docPr id="1" name="obrázek 1" descr="podpis_razítk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podpis_razítko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EA" w:rsidRDefault="008E59EA" w:rsidP="008E59EA">
      <w:pPr>
        <w:rPr>
          <w:lang w:eastAsia="cs-CZ"/>
        </w:rPr>
      </w:pPr>
    </w:p>
    <w:p w:rsidR="008E59EA" w:rsidRDefault="008E59EA" w:rsidP="008E59EA">
      <w:pPr>
        <w:rPr>
          <w:lang w:eastAsia="cs-CZ"/>
        </w:rPr>
      </w:pPr>
    </w:p>
    <w:p w:rsidR="008E59EA" w:rsidRDefault="008E59EA" w:rsidP="008E59EA">
      <w:pPr>
        <w:rPr>
          <w:lang w:eastAsia="cs-CZ"/>
        </w:rPr>
      </w:pPr>
    </w:p>
    <w:p w:rsidR="008E59EA" w:rsidRDefault="008E59EA" w:rsidP="008E59EA">
      <w:pPr>
        <w:rPr>
          <w:lang w:eastAsia="cs-CZ"/>
        </w:rPr>
      </w:pPr>
    </w:p>
    <w:p w:rsidR="008E59EA" w:rsidRDefault="008E59EA" w:rsidP="008E59EA">
      <w:pPr>
        <w:rPr>
          <w:lang w:eastAsia="cs-CZ"/>
        </w:rPr>
      </w:pPr>
    </w:p>
    <w:p w:rsidR="008E59EA" w:rsidRDefault="008E59EA" w:rsidP="008E59EA">
      <w:pPr>
        <w:rPr>
          <w:lang w:eastAsia="cs-CZ"/>
        </w:rPr>
      </w:pPr>
    </w:p>
    <w:p w:rsidR="008E59EA" w:rsidRDefault="008E59EA" w:rsidP="008E59EA">
      <w:pPr>
        <w:rPr>
          <w:lang w:eastAsia="cs-CZ"/>
        </w:rPr>
      </w:pPr>
    </w:p>
    <w:p w:rsidR="008E59EA" w:rsidRDefault="008E59EA" w:rsidP="008E59EA">
      <w:pPr>
        <w:rPr>
          <w:lang w:eastAsia="cs-CZ"/>
        </w:rPr>
      </w:pPr>
    </w:p>
    <w:p w:rsidR="008E59EA" w:rsidRDefault="008E59EA" w:rsidP="008E59EA">
      <w:pPr>
        <w:rPr>
          <w:lang w:eastAsia="cs-CZ"/>
        </w:rPr>
      </w:pPr>
    </w:p>
    <w:p w:rsidR="008E59EA" w:rsidRPr="006448F0" w:rsidRDefault="008E59EA" w:rsidP="008E59EA">
      <w:pPr>
        <w:rPr>
          <w:b/>
          <w:lang w:eastAsia="cs-CZ"/>
        </w:rPr>
      </w:pPr>
      <w:r w:rsidRPr="006448F0">
        <w:rPr>
          <w:b/>
          <w:lang w:eastAsia="cs-CZ"/>
        </w:rPr>
        <w:t>TABULKY:</w:t>
      </w:r>
    </w:p>
    <w:p w:rsidR="008E59EA" w:rsidRDefault="008E59EA" w:rsidP="008E59EA">
      <w:pPr>
        <w:rPr>
          <w:lang w:eastAsia="cs-CZ"/>
        </w:rPr>
      </w:pPr>
      <w:r w:rsidRPr="001A491F">
        <w:rPr>
          <w:b/>
          <w:lang w:eastAsia="cs-CZ"/>
        </w:rPr>
        <w:t xml:space="preserve">VENDING – bílá instantní kávovina slazená </w:t>
      </w:r>
      <w:proofErr w:type="spellStart"/>
      <w:r w:rsidRPr="001A491F">
        <w:rPr>
          <w:b/>
          <w:lang w:eastAsia="cs-CZ"/>
        </w:rPr>
        <w:t>sukral</w:t>
      </w:r>
      <w:r>
        <w:rPr>
          <w:b/>
          <w:lang w:eastAsia="cs-CZ"/>
        </w:rPr>
        <w:t>ó</w:t>
      </w:r>
      <w:r w:rsidRPr="001A491F">
        <w:rPr>
          <w:b/>
          <w:lang w:eastAsia="cs-CZ"/>
        </w:rPr>
        <w:t>zou</w:t>
      </w:r>
      <w:proofErr w:type="spellEnd"/>
      <w:r w:rsidRPr="001A491F">
        <w:rPr>
          <w:b/>
          <w:lang w:eastAsia="cs-CZ"/>
        </w:rPr>
        <w:t xml:space="preserve"> 980</w:t>
      </w:r>
      <w:r>
        <w:rPr>
          <w:b/>
          <w:lang w:eastAsia="cs-CZ"/>
        </w:rPr>
        <w:t xml:space="preserve"> </w:t>
      </w:r>
      <w:r w:rsidRPr="001A491F">
        <w:rPr>
          <w:b/>
          <w:lang w:eastAsia="cs-CZ"/>
        </w:rPr>
        <w:t>g</w:t>
      </w:r>
      <w:r>
        <w:rPr>
          <w:b/>
          <w:lang w:eastAsia="cs-CZ"/>
        </w:rPr>
        <w:t xml:space="preserve">, výživové hodnoty </w:t>
      </w:r>
      <w:proofErr w:type="gramStart"/>
      <w:r>
        <w:rPr>
          <w:b/>
          <w:lang w:eastAsia="cs-CZ"/>
        </w:rPr>
        <w:t>ve 100</w:t>
      </w:r>
      <w:proofErr w:type="gramEnd"/>
      <w:r>
        <w:rPr>
          <w:b/>
          <w:lang w:eastAsia="cs-CZ"/>
        </w:rPr>
        <w:t xml:space="preserve"> g výrobku: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0"/>
        <w:gridCol w:w="1282"/>
        <w:gridCol w:w="1134"/>
        <w:gridCol w:w="850"/>
        <w:gridCol w:w="992"/>
        <w:gridCol w:w="1131"/>
        <w:gridCol w:w="712"/>
      </w:tblGrid>
      <w:tr w:rsidR="008E59EA" w:rsidRPr="003006D5" w:rsidTr="003E00BC">
        <w:trPr>
          <w:trHeight w:val="310"/>
        </w:trPr>
        <w:tc>
          <w:tcPr>
            <w:tcW w:w="1985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 w:rsidRPr="003006D5">
              <w:rPr>
                <w:b/>
                <w:lang w:eastAsia="cs-CZ"/>
              </w:rPr>
              <w:t>energetická hodnota (</w:t>
            </w:r>
            <w:proofErr w:type="spellStart"/>
            <w:r w:rsidRPr="003006D5">
              <w:rPr>
                <w:b/>
                <w:lang w:eastAsia="cs-CZ"/>
              </w:rPr>
              <w:t>kJ</w:t>
            </w:r>
            <w:proofErr w:type="spellEnd"/>
            <w:r w:rsidRPr="003006D5">
              <w:rPr>
                <w:b/>
                <w:lang w:eastAsia="cs-CZ"/>
              </w:rPr>
              <w:t>/kcal)</w:t>
            </w:r>
          </w:p>
        </w:tc>
        <w:tc>
          <w:tcPr>
            <w:tcW w:w="1270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tuky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128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 toho nasycené mastné kyseliny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1134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sacharidy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850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 toho cukry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99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vláknina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1131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bílkoviny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71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sůl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</w:tr>
      <w:tr w:rsidR="008E59EA" w:rsidRPr="003006D5" w:rsidTr="003E00BC">
        <w:trPr>
          <w:trHeight w:val="70"/>
        </w:trPr>
        <w:tc>
          <w:tcPr>
            <w:tcW w:w="1985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2032/484</w:t>
            </w:r>
          </w:p>
        </w:tc>
        <w:tc>
          <w:tcPr>
            <w:tcW w:w="1270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24,9</w:t>
            </w:r>
          </w:p>
        </w:tc>
        <w:tc>
          <w:tcPr>
            <w:tcW w:w="128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24,7</w:t>
            </w:r>
          </w:p>
        </w:tc>
        <w:tc>
          <w:tcPr>
            <w:tcW w:w="1134" w:type="dxa"/>
            <w:vAlign w:val="center"/>
          </w:tcPr>
          <w:p w:rsidR="008E59EA" w:rsidRPr="006448F0" w:rsidRDefault="008E59EA" w:rsidP="003E00BC">
            <w:pPr>
              <w:pStyle w:val="Zhlav"/>
              <w:jc w:val="center"/>
              <w:rPr>
                <w:highlight w:val="yellow"/>
                <w:lang w:eastAsia="cs-CZ"/>
              </w:rPr>
            </w:pPr>
            <w:r w:rsidRPr="006448F0">
              <w:rPr>
                <w:highlight w:val="yellow"/>
                <w:lang w:eastAsia="cs-CZ"/>
              </w:rPr>
              <w:t>60,6</w:t>
            </w:r>
          </w:p>
        </w:tc>
        <w:tc>
          <w:tcPr>
            <w:tcW w:w="850" w:type="dxa"/>
            <w:vAlign w:val="center"/>
          </w:tcPr>
          <w:p w:rsidR="008E59EA" w:rsidRPr="006448F0" w:rsidRDefault="008E59EA" w:rsidP="003E00BC">
            <w:pPr>
              <w:pStyle w:val="Zhlav"/>
              <w:jc w:val="center"/>
              <w:rPr>
                <w:highlight w:val="yellow"/>
                <w:lang w:eastAsia="cs-CZ"/>
              </w:rPr>
            </w:pPr>
            <w:r w:rsidRPr="006448F0">
              <w:rPr>
                <w:highlight w:val="yellow"/>
                <w:lang w:eastAsia="cs-CZ"/>
              </w:rPr>
              <w:t>14,2</w:t>
            </w:r>
          </w:p>
        </w:tc>
        <w:tc>
          <w:tcPr>
            <w:tcW w:w="99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4,7</w:t>
            </w:r>
          </w:p>
        </w:tc>
        <w:tc>
          <w:tcPr>
            <w:tcW w:w="1131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2,6</w:t>
            </w:r>
          </w:p>
        </w:tc>
        <w:tc>
          <w:tcPr>
            <w:tcW w:w="71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1,5</w:t>
            </w:r>
          </w:p>
        </w:tc>
      </w:tr>
    </w:tbl>
    <w:p w:rsidR="008E59EA" w:rsidRDefault="008E59EA" w:rsidP="008E59EA">
      <w:pPr>
        <w:rPr>
          <w:b/>
          <w:lang w:eastAsia="cs-CZ"/>
        </w:rPr>
      </w:pPr>
    </w:p>
    <w:p w:rsidR="008E59EA" w:rsidRDefault="008E59EA" w:rsidP="008E59EA">
      <w:pPr>
        <w:rPr>
          <w:b/>
          <w:lang w:eastAsia="cs-CZ"/>
        </w:rPr>
      </w:pPr>
      <w:r w:rsidRPr="00120908">
        <w:rPr>
          <w:b/>
          <w:lang w:eastAsia="cs-CZ"/>
        </w:rPr>
        <w:t>VENDING – bílá instantní kávovina 980</w:t>
      </w:r>
      <w:r>
        <w:rPr>
          <w:b/>
          <w:lang w:eastAsia="cs-CZ"/>
        </w:rPr>
        <w:t xml:space="preserve"> </w:t>
      </w:r>
      <w:r w:rsidRPr="00120908">
        <w:rPr>
          <w:b/>
          <w:lang w:eastAsia="cs-CZ"/>
        </w:rPr>
        <w:t>g</w:t>
      </w:r>
      <w:r>
        <w:rPr>
          <w:b/>
          <w:lang w:eastAsia="cs-CZ"/>
        </w:rPr>
        <w:t xml:space="preserve">, výživové hodnoty </w:t>
      </w:r>
      <w:proofErr w:type="gramStart"/>
      <w:r>
        <w:rPr>
          <w:b/>
          <w:lang w:eastAsia="cs-CZ"/>
        </w:rPr>
        <w:t>ve 100</w:t>
      </w:r>
      <w:proofErr w:type="gramEnd"/>
      <w:r>
        <w:rPr>
          <w:b/>
          <w:lang w:eastAsia="cs-CZ"/>
        </w:rPr>
        <w:t xml:space="preserve"> g výrobku: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0"/>
        <w:gridCol w:w="1282"/>
        <w:gridCol w:w="1134"/>
        <w:gridCol w:w="850"/>
        <w:gridCol w:w="992"/>
        <w:gridCol w:w="1131"/>
        <w:gridCol w:w="712"/>
      </w:tblGrid>
      <w:tr w:rsidR="008E59EA" w:rsidRPr="003006D5" w:rsidTr="003E00BC">
        <w:trPr>
          <w:trHeight w:val="310"/>
        </w:trPr>
        <w:tc>
          <w:tcPr>
            <w:tcW w:w="1985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 w:rsidRPr="003006D5">
              <w:rPr>
                <w:b/>
                <w:lang w:eastAsia="cs-CZ"/>
              </w:rPr>
              <w:t>energetická hodnota (</w:t>
            </w:r>
            <w:proofErr w:type="spellStart"/>
            <w:r w:rsidRPr="003006D5">
              <w:rPr>
                <w:b/>
                <w:lang w:eastAsia="cs-CZ"/>
              </w:rPr>
              <w:t>kJ</w:t>
            </w:r>
            <w:proofErr w:type="spellEnd"/>
            <w:r w:rsidRPr="003006D5">
              <w:rPr>
                <w:b/>
                <w:lang w:eastAsia="cs-CZ"/>
              </w:rPr>
              <w:t>/kcal)</w:t>
            </w:r>
          </w:p>
        </w:tc>
        <w:tc>
          <w:tcPr>
            <w:tcW w:w="1270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tuky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128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 toho nasycené mastné kyseliny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1134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sacharidy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850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 toho cukry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99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vláknina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1131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bílkoviny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  <w:tc>
          <w:tcPr>
            <w:tcW w:w="71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sůl</w:t>
            </w:r>
            <w:r w:rsidRPr="003006D5">
              <w:rPr>
                <w:b/>
                <w:lang w:eastAsia="cs-CZ"/>
              </w:rPr>
              <w:t xml:space="preserve"> (g)</w:t>
            </w:r>
          </w:p>
        </w:tc>
      </w:tr>
      <w:tr w:rsidR="008E59EA" w:rsidRPr="003006D5" w:rsidTr="003E00BC">
        <w:trPr>
          <w:trHeight w:val="70"/>
        </w:trPr>
        <w:tc>
          <w:tcPr>
            <w:tcW w:w="1985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2036/485</w:t>
            </w:r>
          </w:p>
        </w:tc>
        <w:tc>
          <w:tcPr>
            <w:tcW w:w="1270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24,9</w:t>
            </w:r>
          </w:p>
        </w:tc>
        <w:tc>
          <w:tcPr>
            <w:tcW w:w="128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24,7</w:t>
            </w:r>
          </w:p>
        </w:tc>
        <w:tc>
          <w:tcPr>
            <w:tcW w:w="1134" w:type="dxa"/>
            <w:vAlign w:val="center"/>
          </w:tcPr>
          <w:p w:rsidR="008E59EA" w:rsidRPr="006448F0" w:rsidRDefault="008E59EA" w:rsidP="003E00BC">
            <w:pPr>
              <w:pStyle w:val="Zhlav"/>
              <w:jc w:val="center"/>
              <w:rPr>
                <w:highlight w:val="yellow"/>
                <w:lang w:eastAsia="cs-CZ"/>
              </w:rPr>
            </w:pPr>
            <w:r w:rsidRPr="006448F0">
              <w:rPr>
                <w:highlight w:val="yellow"/>
                <w:lang w:eastAsia="cs-CZ"/>
              </w:rPr>
              <w:t>60,7</w:t>
            </w:r>
          </w:p>
        </w:tc>
        <w:tc>
          <w:tcPr>
            <w:tcW w:w="850" w:type="dxa"/>
            <w:vAlign w:val="center"/>
          </w:tcPr>
          <w:p w:rsidR="008E59EA" w:rsidRPr="006448F0" w:rsidRDefault="008E59EA" w:rsidP="003E00BC">
            <w:pPr>
              <w:pStyle w:val="Zhlav"/>
              <w:jc w:val="center"/>
              <w:rPr>
                <w:highlight w:val="yellow"/>
                <w:lang w:eastAsia="cs-CZ"/>
              </w:rPr>
            </w:pPr>
            <w:r w:rsidRPr="006448F0">
              <w:rPr>
                <w:highlight w:val="yellow"/>
                <w:lang w:eastAsia="cs-CZ"/>
              </w:rPr>
              <w:t>14,3</w:t>
            </w:r>
          </w:p>
        </w:tc>
        <w:tc>
          <w:tcPr>
            <w:tcW w:w="99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4,8</w:t>
            </w:r>
          </w:p>
        </w:tc>
        <w:tc>
          <w:tcPr>
            <w:tcW w:w="1131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2,6</w:t>
            </w:r>
          </w:p>
        </w:tc>
        <w:tc>
          <w:tcPr>
            <w:tcW w:w="712" w:type="dxa"/>
            <w:vAlign w:val="center"/>
          </w:tcPr>
          <w:p w:rsidR="008E59EA" w:rsidRPr="003006D5" w:rsidRDefault="008E59EA" w:rsidP="003E00BC">
            <w:pPr>
              <w:pStyle w:val="Zhlav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1,5</w:t>
            </w:r>
          </w:p>
        </w:tc>
      </w:tr>
    </w:tbl>
    <w:p w:rsidR="008E59EA" w:rsidRPr="0047224A" w:rsidRDefault="008E59EA" w:rsidP="008E59EA"/>
    <w:p w:rsidR="008E59EA" w:rsidRDefault="008E59EA" w:rsidP="008E59EA"/>
    <w:p w:rsidR="008E59EA" w:rsidRDefault="008E59EA" w:rsidP="008E59EA"/>
    <w:p w:rsidR="00DF6DC9" w:rsidRPr="004B41CA" w:rsidRDefault="00DF6DC9" w:rsidP="004B41CA">
      <w:pPr>
        <w:rPr>
          <w:szCs w:val="20"/>
        </w:rPr>
      </w:pPr>
    </w:p>
    <w:sectPr w:rsidR="00DF6DC9" w:rsidRPr="004B41CA" w:rsidSect="00B06DB4">
      <w:headerReference w:type="default" r:id="rId10"/>
      <w:footerReference w:type="default" r:id="rId11"/>
      <w:pgSz w:w="11906" w:h="16838" w:code="9"/>
      <w:pgMar w:top="567" w:right="991" w:bottom="567" w:left="993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09" w:rsidRDefault="00B95609">
      <w:r>
        <w:separator/>
      </w:r>
    </w:p>
  </w:endnote>
  <w:endnote w:type="continuationSeparator" w:id="0">
    <w:p w:rsidR="00B95609" w:rsidRDefault="00B9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E7" w:rsidRDefault="00061147" w:rsidP="00B06DB4">
    <w:pPr>
      <w:pStyle w:val="Zpat"/>
      <w:ind w:right="-284"/>
    </w:pPr>
    <w:r>
      <w:t xml:space="preserve">    </w:t>
    </w:r>
    <w:r w:rsidR="00057BD3">
      <w:rPr>
        <w:noProof/>
        <w:lang w:eastAsia="cs-CZ"/>
      </w:rPr>
      <w:drawing>
        <wp:inline distT="0" distB="0" distL="0" distR="0">
          <wp:extent cx="6301105" cy="453390"/>
          <wp:effectExtent l="0" t="0" r="0" b="0"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09" w:rsidRDefault="00B95609">
      <w:r>
        <w:separator/>
      </w:r>
    </w:p>
  </w:footnote>
  <w:footnote w:type="continuationSeparator" w:id="0">
    <w:p w:rsidR="00B95609" w:rsidRDefault="00B9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E7" w:rsidRDefault="00057BD3">
    <w:pPr>
      <w:pStyle w:val="Zhlav"/>
    </w:pPr>
    <w:r>
      <w:rPr>
        <w:noProof/>
        <w:lang w:eastAsia="cs-CZ"/>
      </w:rPr>
      <w:drawing>
        <wp:inline distT="0" distB="0" distL="0" distR="0">
          <wp:extent cx="6293485" cy="540385"/>
          <wp:effectExtent l="0" t="0" r="0" b="0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3A8"/>
    <w:multiLevelType w:val="hybridMultilevel"/>
    <w:tmpl w:val="055E3C24"/>
    <w:lvl w:ilvl="0" w:tplc="48AC7D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D4C2C"/>
    <w:multiLevelType w:val="hybridMultilevel"/>
    <w:tmpl w:val="1D22261E"/>
    <w:lvl w:ilvl="0" w:tplc="6214073E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DE"/>
    <w:rsid w:val="000102DE"/>
    <w:rsid w:val="00033A38"/>
    <w:rsid w:val="00044193"/>
    <w:rsid w:val="00057BD3"/>
    <w:rsid w:val="00061147"/>
    <w:rsid w:val="000B734D"/>
    <w:rsid w:val="000E2007"/>
    <w:rsid w:val="00174357"/>
    <w:rsid w:val="0018716C"/>
    <w:rsid w:val="001A4925"/>
    <w:rsid w:val="001C75B9"/>
    <w:rsid w:val="00220C45"/>
    <w:rsid w:val="002278AF"/>
    <w:rsid w:val="00244042"/>
    <w:rsid w:val="002E26E5"/>
    <w:rsid w:val="003025E7"/>
    <w:rsid w:val="003161F9"/>
    <w:rsid w:val="00352438"/>
    <w:rsid w:val="003B620C"/>
    <w:rsid w:val="003C7664"/>
    <w:rsid w:val="003E00BC"/>
    <w:rsid w:val="00434D60"/>
    <w:rsid w:val="00464438"/>
    <w:rsid w:val="00491F09"/>
    <w:rsid w:val="004B41CA"/>
    <w:rsid w:val="004B766C"/>
    <w:rsid w:val="004E0C72"/>
    <w:rsid w:val="005421BF"/>
    <w:rsid w:val="005A1A72"/>
    <w:rsid w:val="005A6F45"/>
    <w:rsid w:val="005D642F"/>
    <w:rsid w:val="006928EF"/>
    <w:rsid w:val="006B292B"/>
    <w:rsid w:val="006E1CC3"/>
    <w:rsid w:val="00703408"/>
    <w:rsid w:val="00724A45"/>
    <w:rsid w:val="00733027"/>
    <w:rsid w:val="00792121"/>
    <w:rsid w:val="007B3E26"/>
    <w:rsid w:val="007D44EC"/>
    <w:rsid w:val="0081047B"/>
    <w:rsid w:val="00816EAA"/>
    <w:rsid w:val="008D533D"/>
    <w:rsid w:val="008E596A"/>
    <w:rsid w:val="008E59EA"/>
    <w:rsid w:val="00923109"/>
    <w:rsid w:val="009C55B0"/>
    <w:rsid w:val="00A046D3"/>
    <w:rsid w:val="00A42F3B"/>
    <w:rsid w:val="00A4343D"/>
    <w:rsid w:val="00A56FFF"/>
    <w:rsid w:val="00A60BFE"/>
    <w:rsid w:val="00A667FA"/>
    <w:rsid w:val="00A96915"/>
    <w:rsid w:val="00B06DB4"/>
    <w:rsid w:val="00B95609"/>
    <w:rsid w:val="00BE66CE"/>
    <w:rsid w:val="00C04B51"/>
    <w:rsid w:val="00C52936"/>
    <w:rsid w:val="00C86D0F"/>
    <w:rsid w:val="00CA5079"/>
    <w:rsid w:val="00CD0A3C"/>
    <w:rsid w:val="00CD0D15"/>
    <w:rsid w:val="00CD4E50"/>
    <w:rsid w:val="00D07B00"/>
    <w:rsid w:val="00D43218"/>
    <w:rsid w:val="00DE2199"/>
    <w:rsid w:val="00DE516C"/>
    <w:rsid w:val="00DF6DC9"/>
    <w:rsid w:val="00F21415"/>
    <w:rsid w:val="00F6550E"/>
    <w:rsid w:val="00F8061C"/>
    <w:rsid w:val="00F9166D"/>
    <w:rsid w:val="00FF1DAD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4A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25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25E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24A4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2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21415"/>
    <w:rPr>
      <w:rFonts w:ascii="Tahoma" w:eastAsia="Calibri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rsid w:val="008E59E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4A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25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25E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24A4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2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21415"/>
    <w:rPr>
      <w:rFonts w:ascii="Tahoma" w:eastAsia="Calibri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rsid w:val="008E59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xy\LOCALS~1\Temp\DOPIS_CATU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8DEB-E05A-4A4B-81A1-E0C1BA90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DOPIS_CATUS.dot</Template>
  <TotalTime>1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Trachtulec HCZ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stravovani</cp:lastModifiedBy>
  <cp:revision>2</cp:revision>
  <cp:lastPrinted>2012-08-08T04:20:00Z</cp:lastPrinted>
  <dcterms:created xsi:type="dcterms:W3CDTF">2020-01-28T10:49:00Z</dcterms:created>
  <dcterms:modified xsi:type="dcterms:W3CDTF">2020-01-28T10:49:00Z</dcterms:modified>
</cp:coreProperties>
</file>